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3" w:rsidRPr="00EC2ACE" w:rsidRDefault="00606C32" w:rsidP="00EC2ACE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-358140</wp:posOffset>
            </wp:positionV>
            <wp:extent cx="523875" cy="6667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EA3" w:rsidRPr="00EC2ACE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916" w:type="dxa"/>
        <w:tblLayout w:type="fixed"/>
        <w:tblLook w:val="01E0"/>
      </w:tblPr>
      <w:tblGrid>
        <w:gridCol w:w="236"/>
        <w:gridCol w:w="610"/>
        <w:gridCol w:w="236"/>
        <w:gridCol w:w="1493"/>
        <w:gridCol w:w="1097"/>
        <w:gridCol w:w="236"/>
        <w:gridCol w:w="3464"/>
        <w:gridCol w:w="446"/>
        <w:gridCol w:w="2072"/>
        <w:gridCol w:w="26"/>
      </w:tblGrid>
      <w:tr w:rsidR="000A4EA3" w:rsidRPr="00EC2ACE" w:rsidTr="00EC2ACE">
        <w:trPr>
          <w:trHeight w:val="1134"/>
        </w:trPr>
        <w:tc>
          <w:tcPr>
            <w:tcW w:w="9916" w:type="dxa"/>
            <w:gridSpan w:val="10"/>
          </w:tcPr>
          <w:p w:rsidR="000A4EA3" w:rsidRPr="00EC2ACE" w:rsidRDefault="000A4EA3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A3" w:rsidRPr="00EC2ACE" w:rsidRDefault="000A4EA3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0A4EA3" w:rsidRPr="00EC2ACE" w:rsidRDefault="000A4EA3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КАРЫМКАРЫ</w:t>
            </w:r>
          </w:p>
          <w:p w:rsidR="000A4EA3" w:rsidRPr="00EC2ACE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сельское поселение Карымкары</w:t>
            </w:r>
          </w:p>
          <w:p w:rsidR="000A4EA3" w:rsidRPr="00EC2ACE" w:rsidRDefault="000A4EA3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EC2ACE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0A4EA3" w:rsidRPr="00EC2ACE" w:rsidRDefault="000A4EA3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A3" w:rsidRPr="00EC2ACE" w:rsidRDefault="000A4EA3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EC2ACE" w:rsidRPr="00EC2ACE" w:rsidTr="00EC2ACE">
        <w:trPr>
          <w:trHeight w:val="454"/>
        </w:trPr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EC2ACE" w:rsidRPr="00EC2ACE" w:rsidRDefault="00EC2ACE" w:rsidP="00EC2A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bottom"/>
          </w:tcPr>
          <w:p w:rsidR="00EC2ACE" w:rsidRPr="00EC2ACE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EC2ACE" w:rsidRPr="00EC2ACE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EC2ACE" w:rsidRPr="00EC2ACE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bottom"/>
          </w:tcPr>
          <w:p w:rsidR="00EC2ACE" w:rsidRPr="00EC2ACE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6" w:type="dxa"/>
            <w:vAlign w:val="bottom"/>
          </w:tcPr>
          <w:p w:rsidR="00EC2ACE" w:rsidRPr="00EC2ACE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bottom"/>
          </w:tcPr>
          <w:p w:rsidR="00EC2ACE" w:rsidRPr="00EC2ACE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EC2ACE" w:rsidRPr="00EC2ACE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bottom"/>
          </w:tcPr>
          <w:p w:rsidR="00EC2ACE" w:rsidRPr="00EC2ACE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105-п</w:t>
            </w:r>
          </w:p>
        </w:tc>
      </w:tr>
      <w:tr w:rsidR="000A4EA3" w:rsidRPr="00EC2ACE" w:rsidTr="00EC2ACE">
        <w:trPr>
          <w:trHeight w:val="503"/>
        </w:trPr>
        <w:tc>
          <w:tcPr>
            <w:tcW w:w="9916" w:type="dxa"/>
            <w:gridSpan w:val="10"/>
          </w:tcPr>
          <w:p w:rsidR="000A4EA3" w:rsidRPr="00EC2ACE" w:rsidRDefault="000A4EA3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A3" w:rsidRPr="00EC2ACE" w:rsidRDefault="000A4EA3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п. Карымкары</w:t>
            </w:r>
          </w:p>
        </w:tc>
      </w:tr>
      <w:tr w:rsidR="000A4EA3" w:rsidRPr="00EC2ACE" w:rsidTr="00EC2ACE">
        <w:trPr>
          <w:gridAfter w:val="1"/>
          <w:wAfter w:w="26" w:type="dxa"/>
          <w:trHeight w:val="24"/>
        </w:trPr>
        <w:tc>
          <w:tcPr>
            <w:tcW w:w="9890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A4EA3" w:rsidRPr="00EC2ACE" w:rsidRDefault="000A4EA3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4BB" w:rsidRPr="00EC2ACE" w:rsidRDefault="00606C32" w:rsidP="00EC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AC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C2ACE" w:rsidRPr="00EC2ACE">
        <w:rPr>
          <w:rFonts w:ascii="Times New Roman" w:hAnsi="Times New Roman" w:cs="Times New Roman"/>
          <w:bCs/>
          <w:sz w:val="24"/>
          <w:szCs w:val="24"/>
        </w:rPr>
        <w:t>порядке оценки налоговых расходов</w:t>
      </w:r>
    </w:p>
    <w:p w:rsidR="00EC2ACE" w:rsidRPr="00EC2ACE" w:rsidRDefault="00EC2ACE" w:rsidP="00EC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AC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EC2ACE" w:rsidRPr="00EC2ACE" w:rsidRDefault="00EC2ACE" w:rsidP="00EC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ACE">
        <w:rPr>
          <w:rFonts w:ascii="Times New Roman" w:hAnsi="Times New Roman" w:cs="Times New Roman"/>
          <w:bCs/>
          <w:sz w:val="24"/>
          <w:szCs w:val="24"/>
        </w:rPr>
        <w:t>сельское поселение Карымкары</w:t>
      </w:r>
    </w:p>
    <w:p w:rsidR="008014BB" w:rsidRPr="00EC2ACE" w:rsidRDefault="008014BB" w:rsidP="00EC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A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C2ACE">
          <w:rPr>
            <w:rFonts w:ascii="Times New Roman" w:hAnsi="Times New Roman" w:cs="Times New Roman"/>
            <w:sz w:val="24"/>
            <w:szCs w:val="24"/>
          </w:rPr>
          <w:t>пунктом 2 статьи 174.3</w:t>
        </w:r>
      </w:hyperlink>
      <w:r w:rsidRPr="00EC2AC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EC2AC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C2A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образований", постановлением администрации муниципального образования сельское поселение </w:t>
      </w:r>
      <w:r w:rsidRPr="0018032C">
        <w:rPr>
          <w:rFonts w:ascii="Times New Roman" w:hAnsi="Times New Roman" w:cs="Times New Roman"/>
          <w:sz w:val="24"/>
          <w:szCs w:val="24"/>
        </w:rPr>
        <w:t xml:space="preserve">Карымкары от </w:t>
      </w:r>
      <w:r w:rsidR="0018032C" w:rsidRPr="0018032C">
        <w:rPr>
          <w:rFonts w:ascii="Times New Roman" w:hAnsi="Times New Roman" w:cs="Times New Roman"/>
          <w:sz w:val="24"/>
          <w:szCs w:val="24"/>
        </w:rPr>
        <w:t>17</w:t>
      </w:r>
      <w:r w:rsidRPr="0018032C">
        <w:rPr>
          <w:rFonts w:ascii="Times New Roman" w:hAnsi="Times New Roman" w:cs="Times New Roman"/>
          <w:sz w:val="24"/>
          <w:szCs w:val="24"/>
        </w:rPr>
        <w:t>.1</w:t>
      </w:r>
      <w:r w:rsidR="0018032C" w:rsidRPr="0018032C">
        <w:rPr>
          <w:rFonts w:ascii="Times New Roman" w:hAnsi="Times New Roman" w:cs="Times New Roman"/>
          <w:sz w:val="24"/>
          <w:szCs w:val="24"/>
        </w:rPr>
        <w:t>2</w:t>
      </w:r>
      <w:r w:rsidRPr="0018032C">
        <w:rPr>
          <w:rFonts w:ascii="Times New Roman" w:hAnsi="Times New Roman" w:cs="Times New Roman"/>
          <w:sz w:val="24"/>
          <w:szCs w:val="24"/>
        </w:rPr>
        <w:t xml:space="preserve">.2019 № </w:t>
      </w:r>
      <w:r w:rsidR="0018032C" w:rsidRPr="0018032C">
        <w:rPr>
          <w:rFonts w:ascii="Times New Roman" w:hAnsi="Times New Roman" w:cs="Times New Roman"/>
          <w:sz w:val="24"/>
          <w:szCs w:val="24"/>
        </w:rPr>
        <w:t>222</w:t>
      </w:r>
      <w:r w:rsidR="0018032C">
        <w:rPr>
          <w:rFonts w:ascii="Times New Roman" w:hAnsi="Times New Roman" w:cs="Times New Roman"/>
          <w:sz w:val="24"/>
          <w:szCs w:val="24"/>
        </w:rPr>
        <w:t>-п</w:t>
      </w:r>
      <w:r w:rsidRPr="00EC2ACE">
        <w:rPr>
          <w:rFonts w:ascii="Times New Roman" w:hAnsi="Times New Roman" w:cs="Times New Roman"/>
          <w:sz w:val="24"/>
          <w:szCs w:val="24"/>
        </w:rPr>
        <w:t xml:space="preserve"> "О порядке формирования перечня налоговых расходов муниципального образования сельское поселение Карымкары":</w:t>
      </w:r>
      <w:proofErr w:type="gramEnd"/>
    </w:p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8" w:history="1">
        <w:r w:rsidRPr="00EC2AC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C2ACE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сельское поселение Карымкары.</w:t>
      </w:r>
    </w:p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EC2AC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2AC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сельское поселение Карымкары от </w:t>
      </w:r>
      <w:r w:rsidR="00BF0F7B">
        <w:rPr>
          <w:rFonts w:ascii="Times New Roman" w:hAnsi="Times New Roman" w:cs="Times New Roman"/>
          <w:sz w:val="24"/>
          <w:szCs w:val="24"/>
        </w:rPr>
        <w:t>18</w:t>
      </w:r>
      <w:r w:rsidRPr="00EC2ACE">
        <w:rPr>
          <w:rFonts w:ascii="Times New Roman" w:hAnsi="Times New Roman" w:cs="Times New Roman"/>
          <w:sz w:val="24"/>
          <w:szCs w:val="24"/>
        </w:rPr>
        <w:t>.0</w:t>
      </w:r>
      <w:r w:rsidR="00BF0F7B">
        <w:rPr>
          <w:rFonts w:ascii="Times New Roman" w:hAnsi="Times New Roman" w:cs="Times New Roman"/>
          <w:sz w:val="24"/>
          <w:szCs w:val="24"/>
        </w:rPr>
        <w:t>5</w:t>
      </w:r>
      <w:r w:rsidRPr="00EC2ACE">
        <w:rPr>
          <w:rFonts w:ascii="Times New Roman" w:hAnsi="Times New Roman" w:cs="Times New Roman"/>
          <w:sz w:val="24"/>
          <w:szCs w:val="24"/>
        </w:rPr>
        <w:t>.20</w:t>
      </w:r>
      <w:r w:rsidR="00BF0F7B">
        <w:rPr>
          <w:rFonts w:ascii="Times New Roman" w:hAnsi="Times New Roman" w:cs="Times New Roman"/>
          <w:sz w:val="24"/>
          <w:szCs w:val="24"/>
        </w:rPr>
        <w:t>2</w:t>
      </w:r>
      <w:r w:rsidRPr="00EC2ACE">
        <w:rPr>
          <w:rFonts w:ascii="Times New Roman" w:hAnsi="Times New Roman" w:cs="Times New Roman"/>
          <w:sz w:val="24"/>
          <w:szCs w:val="24"/>
        </w:rPr>
        <w:t xml:space="preserve">1 № </w:t>
      </w:r>
      <w:r w:rsidR="00BF0F7B">
        <w:rPr>
          <w:rFonts w:ascii="Times New Roman" w:hAnsi="Times New Roman" w:cs="Times New Roman"/>
          <w:sz w:val="24"/>
          <w:szCs w:val="24"/>
        </w:rPr>
        <w:t>74</w:t>
      </w:r>
      <w:r w:rsidRPr="00EC2ACE">
        <w:rPr>
          <w:rFonts w:ascii="Times New Roman" w:hAnsi="Times New Roman" w:cs="Times New Roman"/>
          <w:sz w:val="24"/>
          <w:szCs w:val="24"/>
        </w:rPr>
        <w:t>-п "</w:t>
      </w:r>
      <w:r w:rsidR="00BF0F7B">
        <w:rPr>
          <w:rFonts w:ascii="Times New Roman" w:hAnsi="Times New Roman" w:cs="Times New Roman"/>
          <w:sz w:val="24"/>
          <w:szCs w:val="24"/>
        </w:rPr>
        <w:t>О порядке оценки налоговых расходов муниципального образования сельское поселение Карымкары</w:t>
      </w:r>
      <w:r w:rsidRPr="00EC2ACE">
        <w:rPr>
          <w:rFonts w:ascii="Times New Roman" w:hAnsi="Times New Roman" w:cs="Times New Roman"/>
          <w:sz w:val="24"/>
          <w:szCs w:val="24"/>
        </w:rPr>
        <w:t>".</w:t>
      </w:r>
    </w:p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3. Опубликовать постановление </w:t>
      </w:r>
      <w:r w:rsidR="00CF024E">
        <w:rPr>
          <w:rFonts w:ascii="Times New Roman" w:hAnsi="Times New Roman" w:cs="Times New Roman"/>
          <w:sz w:val="24"/>
          <w:szCs w:val="24"/>
        </w:rPr>
        <w:t>в установленном порядке и разместить на официальном сайте органов местного самоуправления сельского поселения Карымкары в сети Интернет.</w:t>
      </w:r>
    </w:p>
    <w:p w:rsid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2A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2AC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CF024E">
        <w:rPr>
          <w:rFonts w:ascii="Times New Roman" w:hAnsi="Times New Roman" w:cs="Times New Roman"/>
          <w:sz w:val="24"/>
          <w:szCs w:val="24"/>
        </w:rPr>
        <w:t>начальника финансово-экономического отдела</w:t>
      </w:r>
      <w:r w:rsidRPr="00EC2ACE">
        <w:rPr>
          <w:rFonts w:ascii="Times New Roman" w:hAnsi="Times New Roman" w:cs="Times New Roman"/>
          <w:sz w:val="24"/>
          <w:szCs w:val="24"/>
        </w:rPr>
        <w:t xml:space="preserve"> </w:t>
      </w:r>
      <w:r w:rsidR="00CF024E">
        <w:rPr>
          <w:rFonts w:ascii="Times New Roman" w:hAnsi="Times New Roman" w:cs="Times New Roman"/>
          <w:sz w:val="24"/>
          <w:szCs w:val="24"/>
        </w:rPr>
        <w:t>м</w:t>
      </w:r>
      <w:r w:rsidRPr="00EC2ACE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сельское поселение Карымкары Куклину </w:t>
      </w:r>
      <w:r w:rsidR="00CF024E">
        <w:rPr>
          <w:rFonts w:ascii="Times New Roman" w:hAnsi="Times New Roman" w:cs="Times New Roman"/>
          <w:sz w:val="24"/>
          <w:szCs w:val="24"/>
        </w:rPr>
        <w:t>В.А</w:t>
      </w:r>
      <w:r w:rsidRPr="00EC2ACE">
        <w:rPr>
          <w:rFonts w:ascii="Times New Roman" w:hAnsi="Times New Roman" w:cs="Times New Roman"/>
          <w:sz w:val="24"/>
          <w:szCs w:val="24"/>
        </w:rPr>
        <w:t>.</w:t>
      </w:r>
    </w:p>
    <w:p w:rsidR="00CF024E" w:rsidRDefault="00CF024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Pr="00EC2ACE" w:rsidRDefault="00CF024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Pr="00EC2AC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Глава</w:t>
      </w:r>
    </w:p>
    <w:p w:rsidR="00CF024E" w:rsidRPr="00EC2AC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="00B37FE8">
        <w:rPr>
          <w:rFonts w:ascii="Times New Roman" w:hAnsi="Times New Roman" w:cs="Times New Roman"/>
          <w:sz w:val="24"/>
          <w:szCs w:val="24"/>
        </w:rPr>
        <w:tab/>
      </w:r>
      <w:r w:rsidR="00B37FE8">
        <w:rPr>
          <w:rFonts w:ascii="Times New Roman" w:hAnsi="Times New Roman" w:cs="Times New Roman"/>
          <w:sz w:val="24"/>
          <w:szCs w:val="24"/>
        </w:rPr>
        <w:tab/>
      </w:r>
      <w:r w:rsidR="00B37FE8">
        <w:rPr>
          <w:rFonts w:ascii="Times New Roman" w:hAnsi="Times New Roman" w:cs="Times New Roman"/>
          <w:sz w:val="24"/>
          <w:szCs w:val="24"/>
        </w:rPr>
        <w:tab/>
      </w:r>
      <w:r w:rsidR="00B37FE8">
        <w:rPr>
          <w:rFonts w:ascii="Times New Roman" w:hAnsi="Times New Roman" w:cs="Times New Roman"/>
          <w:sz w:val="24"/>
          <w:szCs w:val="24"/>
        </w:rPr>
        <w:tab/>
      </w:r>
      <w:r w:rsidR="00B37FE8">
        <w:rPr>
          <w:rFonts w:ascii="Times New Roman" w:hAnsi="Times New Roman" w:cs="Times New Roman"/>
          <w:sz w:val="24"/>
          <w:szCs w:val="24"/>
        </w:rPr>
        <w:tab/>
      </w:r>
      <w:r w:rsidR="00B37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Ф.Н. Семё</w:t>
      </w:r>
      <w:r w:rsidRPr="00EC2ACE">
        <w:rPr>
          <w:rFonts w:ascii="Times New Roman" w:hAnsi="Times New Roman" w:cs="Times New Roman"/>
          <w:sz w:val="24"/>
          <w:szCs w:val="24"/>
        </w:rPr>
        <w:t>нов</w:t>
      </w:r>
    </w:p>
    <w:p w:rsidR="00CF024E" w:rsidRPr="00EC2AC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</w:p>
    <w:p w:rsidR="00CF024E" w:rsidRPr="00EC2AC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Default="00CF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024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CF024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</w:t>
      </w:r>
    </w:p>
    <w:p w:rsidR="00CF024E" w:rsidRPr="00EC2ACE" w:rsidRDefault="00694A82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F024E">
        <w:rPr>
          <w:rFonts w:ascii="Times New Roman" w:hAnsi="Times New Roman" w:cs="Times New Roman"/>
          <w:sz w:val="24"/>
          <w:szCs w:val="24"/>
        </w:rPr>
        <w:t>дминистрации сельского поселения Карымкары</w:t>
      </w:r>
      <w:r w:rsidR="00CF024E">
        <w:rPr>
          <w:rFonts w:ascii="Times New Roman" w:hAnsi="Times New Roman" w:cs="Times New Roman"/>
          <w:sz w:val="24"/>
          <w:szCs w:val="24"/>
        </w:rPr>
        <w:tab/>
      </w:r>
      <w:r w:rsidR="00CF024E">
        <w:rPr>
          <w:rFonts w:ascii="Times New Roman" w:hAnsi="Times New Roman" w:cs="Times New Roman"/>
          <w:sz w:val="24"/>
          <w:szCs w:val="24"/>
        </w:rPr>
        <w:tab/>
      </w:r>
      <w:r w:rsidR="00CF024E">
        <w:rPr>
          <w:rFonts w:ascii="Times New Roman" w:hAnsi="Times New Roman" w:cs="Times New Roman"/>
          <w:sz w:val="24"/>
          <w:szCs w:val="24"/>
        </w:rPr>
        <w:tab/>
        <w:t>В.А. Куклина</w:t>
      </w:r>
    </w:p>
    <w:p w:rsidR="00CF024E" w:rsidRPr="00EC2ACE" w:rsidRDefault="00CF024E" w:rsidP="00CF024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Pr="00EC2AC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Специалист по общим и юридическим вопросам</w:t>
      </w:r>
    </w:p>
    <w:p w:rsidR="00CF024E" w:rsidRPr="00EC2ACE" w:rsidRDefault="00CF024E" w:rsidP="00CF0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 сельского поселения Карымкары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2ACE">
        <w:rPr>
          <w:rFonts w:ascii="Times New Roman" w:hAnsi="Times New Roman" w:cs="Times New Roman"/>
          <w:sz w:val="24"/>
          <w:szCs w:val="24"/>
        </w:rPr>
        <w:t>А.А. Терентьева</w:t>
      </w: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24E" w:rsidRDefault="00CF0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2ACE" w:rsidRPr="00EC2ACE" w:rsidRDefault="00EC2ACE" w:rsidP="00EC2A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21EA4">
        <w:rPr>
          <w:rFonts w:ascii="Times New Roman" w:hAnsi="Times New Roman" w:cs="Times New Roman"/>
          <w:sz w:val="24"/>
          <w:szCs w:val="24"/>
        </w:rPr>
        <w:t>Приложение</w:t>
      </w:r>
    </w:p>
    <w:p w:rsidR="00EC2ACE" w:rsidRPr="00821EA4" w:rsidRDefault="00EC2ACE" w:rsidP="00EC2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024E" w:rsidRPr="00821EA4" w:rsidRDefault="00CF024E" w:rsidP="00EC2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м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EC2ACE" w:rsidRPr="00821EA4" w:rsidRDefault="00EC2ACE" w:rsidP="00EC2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сельское поселение Карымкары</w:t>
      </w:r>
    </w:p>
    <w:p w:rsidR="00EC2ACE" w:rsidRPr="00821EA4" w:rsidRDefault="00EC2ACE" w:rsidP="00EC2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от </w:t>
      </w:r>
      <w:r w:rsidR="00CF024E" w:rsidRPr="00821EA4">
        <w:rPr>
          <w:rFonts w:ascii="Times New Roman" w:hAnsi="Times New Roman" w:cs="Times New Roman"/>
          <w:sz w:val="24"/>
          <w:szCs w:val="24"/>
        </w:rPr>
        <w:t>01</w:t>
      </w:r>
      <w:r w:rsidRPr="00821EA4">
        <w:rPr>
          <w:rFonts w:ascii="Times New Roman" w:hAnsi="Times New Roman" w:cs="Times New Roman"/>
          <w:sz w:val="24"/>
          <w:szCs w:val="24"/>
        </w:rPr>
        <w:t xml:space="preserve"> </w:t>
      </w:r>
      <w:r w:rsidR="00CF024E" w:rsidRPr="00821EA4">
        <w:rPr>
          <w:rFonts w:ascii="Times New Roman" w:hAnsi="Times New Roman" w:cs="Times New Roman"/>
          <w:sz w:val="24"/>
          <w:szCs w:val="24"/>
        </w:rPr>
        <w:t>июля</w:t>
      </w:r>
      <w:r w:rsidRPr="00821EA4">
        <w:rPr>
          <w:rFonts w:ascii="Times New Roman" w:hAnsi="Times New Roman" w:cs="Times New Roman"/>
          <w:sz w:val="24"/>
          <w:szCs w:val="24"/>
        </w:rPr>
        <w:t xml:space="preserve"> 202</w:t>
      </w:r>
      <w:r w:rsidR="00CF024E" w:rsidRPr="00821EA4">
        <w:rPr>
          <w:rFonts w:ascii="Times New Roman" w:hAnsi="Times New Roman" w:cs="Times New Roman"/>
          <w:sz w:val="24"/>
          <w:szCs w:val="24"/>
        </w:rPr>
        <w:t>1</w:t>
      </w:r>
      <w:r w:rsidRPr="00821EA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F024E" w:rsidRPr="00821EA4">
        <w:rPr>
          <w:rFonts w:ascii="Times New Roman" w:hAnsi="Times New Roman" w:cs="Times New Roman"/>
          <w:sz w:val="24"/>
          <w:szCs w:val="24"/>
        </w:rPr>
        <w:t>105-п</w:t>
      </w:r>
    </w:p>
    <w:p w:rsidR="00EC2ACE" w:rsidRPr="00821EA4" w:rsidRDefault="00EC2ACE" w:rsidP="00CF02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24E" w:rsidRPr="00821EA4" w:rsidRDefault="00CF024E" w:rsidP="00CF0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8"/>
      <w:bookmarkEnd w:id="2"/>
      <w:r w:rsidRPr="00821EA4">
        <w:rPr>
          <w:rFonts w:ascii="Times New Roman" w:hAnsi="Times New Roman" w:cs="Times New Roman"/>
          <w:b/>
          <w:sz w:val="24"/>
          <w:szCs w:val="24"/>
        </w:rPr>
        <w:t>Порядок оценки налоговых расходов</w:t>
      </w:r>
    </w:p>
    <w:p w:rsidR="00CF024E" w:rsidRPr="00821EA4" w:rsidRDefault="00CF024E" w:rsidP="00CF0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A4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Карымкары</w:t>
      </w:r>
    </w:p>
    <w:p w:rsidR="00EC2ACE" w:rsidRPr="00821EA4" w:rsidRDefault="00EC2ACE" w:rsidP="00EC2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1. Пор</w:t>
      </w:r>
      <w:r w:rsidR="00CF024E" w:rsidRPr="00821EA4">
        <w:rPr>
          <w:rFonts w:ascii="Times New Roman" w:hAnsi="Times New Roman" w:cs="Times New Roman"/>
          <w:sz w:val="24"/>
          <w:szCs w:val="24"/>
        </w:rPr>
        <w:t>ядок оценки налоговых расходов м</w:t>
      </w:r>
      <w:r w:rsidRPr="00821EA4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сельское поселение Карымкары (далее также - </w:t>
      </w:r>
      <w:r w:rsidR="00CF024E" w:rsidRPr="00821EA4">
        <w:rPr>
          <w:rFonts w:ascii="Times New Roman" w:hAnsi="Times New Roman" w:cs="Times New Roman"/>
          <w:sz w:val="24"/>
          <w:szCs w:val="24"/>
        </w:rPr>
        <w:t>Порядок</w:t>
      </w:r>
      <w:r w:rsidRPr="00821EA4">
        <w:rPr>
          <w:rFonts w:ascii="Times New Roman" w:hAnsi="Times New Roman" w:cs="Times New Roman"/>
          <w:sz w:val="24"/>
          <w:szCs w:val="24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(далее - налоговые расходы),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821EA4">
        <w:rPr>
          <w:rFonts w:ascii="Times New Roman" w:hAnsi="Times New Roman" w:cs="Times New Roman"/>
          <w:sz w:val="24"/>
          <w:szCs w:val="24"/>
        </w:rPr>
        <w:t>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 xml:space="preserve">Понятия, используемые в Порядке, соответствуют терминам и определениям, установленным общими </w:t>
      </w:r>
      <w:hyperlink r:id="rId8" w:history="1">
        <w:r w:rsidRPr="00821EA4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821EA4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- Общие требования).</w:t>
      </w:r>
      <w:proofErr w:type="gramEnd"/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EC2ACE" w:rsidRPr="00821EA4" w:rsidRDefault="00EC2ACE" w:rsidP="001803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4. Оценка эффективности предоставляемых (планируемых к предоставлению) налоговых расходов </w:t>
      </w:r>
      <w:r w:rsidR="00F11816" w:rsidRPr="00821EA4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</w:t>
      </w:r>
      <w:r w:rsidRPr="00821EA4">
        <w:rPr>
          <w:rFonts w:ascii="Times New Roman" w:hAnsi="Times New Roman" w:cs="Times New Roman"/>
          <w:sz w:val="24"/>
          <w:szCs w:val="24"/>
        </w:rPr>
        <w:t>данных стат</w:t>
      </w:r>
      <w:r w:rsidR="00F11816" w:rsidRPr="00821EA4">
        <w:rPr>
          <w:rFonts w:ascii="Times New Roman" w:hAnsi="Times New Roman" w:cs="Times New Roman"/>
          <w:sz w:val="24"/>
          <w:szCs w:val="24"/>
        </w:rPr>
        <w:t>истической налоговой отчетности.</w:t>
      </w:r>
    </w:p>
    <w:p w:rsidR="00EC2ACE" w:rsidRPr="00821EA4" w:rsidRDefault="00EC2ACE" w:rsidP="001803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преференций, установленных решениями </w:t>
      </w:r>
      <w:r w:rsidR="00F11816" w:rsidRPr="00821EA4">
        <w:rPr>
          <w:rFonts w:ascii="Times New Roman" w:hAnsi="Times New Roman" w:cs="Times New Roman"/>
          <w:sz w:val="24"/>
          <w:szCs w:val="24"/>
        </w:rPr>
        <w:t>Совета депутатов м</w:t>
      </w:r>
      <w:r w:rsidRPr="00821EA4">
        <w:rPr>
          <w:rFonts w:ascii="Times New Roman" w:hAnsi="Times New Roman" w:cs="Times New Roman"/>
          <w:sz w:val="24"/>
          <w:szCs w:val="24"/>
        </w:rPr>
        <w:t>униципального образован</w:t>
      </w:r>
      <w:r w:rsidR="00120AC7" w:rsidRPr="00821EA4">
        <w:rPr>
          <w:rFonts w:ascii="Times New Roman" w:hAnsi="Times New Roman" w:cs="Times New Roman"/>
          <w:sz w:val="24"/>
          <w:szCs w:val="24"/>
        </w:rPr>
        <w:t>ия сельское поселение Карымкары.</w:t>
      </w:r>
    </w:p>
    <w:p w:rsidR="00120AC7" w:rsidRPr="00821EA4" w:rsidRDefault="00120AC7" w:rsidP="00120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II. Правила формирования информации о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821EA4">
        <w:rPr>
          <w:rFonts w:ascii="Times New Roman" w:hAnsi="Times New Roman" w:cs="Times New Roman"/>
          <w:sz w:val="24"/>
          <w:szCs w:val="24"/>
        </w:rPr>
        <w:t>, целевых</w:t>
      </w:r>
    </w:p>
    <w:p w:rsidR="00EC2ACE" w:rsidRPr="00821EA4" w:rsidRDefault="00EC2ACE" w:rsidP="00EC2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и фискальных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821EA4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1803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 xml:space="preserve">В целях обеспечения сбора информации для оценки эффективности предоставленных налоговых расходов </w:t>
      </w:r>
      <w:r w:rsidR="007F245B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 администрации м</w:t>
      </w:r>
      <w:r w:rsidRPr="00821EA4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сельское поселение Карымкары (далее </w:t>
      </w:r>
      <w:r w:rsidR="007F245B" w:rsidRPr="00821EA4">
        <w:rPr>
          <w:rFonts w:ascii="Times New Roman" w:hAnsi="Times New Roman" w:cs="Times New Roman"/>
          <w:sz w:val="24"/>
          <w:szCs w:val="24"/>
        </w:rPr>
        <w:t>–</w:t>
      </w:r>
      <w:r w:rsidRPr="00821EA4">
        <w:rPr>
          <w:rFonts w:ascii="Times New Roman" w:hAnsi="Times New Roman" w:cs="Times New Roman"/>
          <w:sz w:val="24"/>
          <w:szCs w:val="24"/>
        </w:rPr>
        <w:t xml:space="preserve"> </w:t>
      </w:r>
      <w:r w:rsidR="007F245B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821EA4">
        <w:rPr>
          <w:rFonts w:ascii="Times New Roman" w:hAnsi="Times New Roman" w:cs="Times New Roman"/>
          <w:sz w:val="24"/>
          <w:szCs w:val="24"/>
        </w:rPr>
        <w:t xml:space="preserve">) осуществляет учет информации о налоговых расходах в электронном виде (в формате электронной таблицы) в разрезе показателей, входящих в </w:t>
      </w:r>
      <w:hyperlink w:anchor="P214" w:history="1">
        <w:r w:rsidRPr="00821EA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21EA4">
        <w:rPr>
          <w:rFonts w:ascii="Times New Roman" w:hAnsi="Times New Roman" w:cs="Times New Roman"/>
          <w:sz w:val="24"/>
          <w:szCs w:val="24"/>
        </w:rPr>
        <w:t xml:space="preserve"> информации, включаемый в паспорт налогового расхода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(далее - паспорт налогового расхода), приведенный в приложении № 1</w:t>
      </w:r>
      <w:proofErr w:type="gramEnd"/>
      <w:r w:rsidRPr="00821EA4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EC2ACE" w:rsidRPr="00821EA4" w:rsidRDefault="00EC2ACE" w:rsidP="001803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7. Для сбора и учета информации о нормативных и целевых характеристиках налоговых расходов кураторы налоговых расходов представляют в электронном виде в </w:t>
      </w:r>
      <w:r w:rsidR="007F245B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821EA4">
        <w:rPr>
          <w:rFonts w:ascii="Times New Roman" w:hAnsi="Times New Roman" w:cs="Times New Roman"/>
          <w:sz w:val="24"/>
          <w:szCs w:val="24"/>
        </w:rPr>
        <w:t xml:space="preserve"> </w:t>
      </w:r>
      <w:r w:rsidR="00080186" w:rsidRPr="00821EA4">
        <w:rPr>
          <w:rFonts w:ascii="Times New Roman" w:hAnsi="Times New Roman" w:cs="Times New Roman"/>
          <w:sz w:val="24"/>
          <w:szCs w:val="24"/>
        </w:rPr>
        <w:t>паспорт</w:t>
      </w:r>
      <w:r w:rsidRPr="00821EA4">
        <w:rPr>
          <w:rFonts w:ascii="Times New Roman" w:hAnsi="Times New Roman" w:cs="Times New Roman"/>
          <w:sz w:val="24"/>
          <w:szCs w:val="24"/>
        </w:rPr>
        <w:t xml:space="preserve"> налогового расхода ежегодно </w:t>
      </w:r>
      <w:r w:rsidR="00080186" w:rsidRPr="00821EA4">
        <w:rPr>
          <w:rFonts w:ascii="Times New Roman" w:hAnsi="Times New Roman" w:cs="Times New Roman"/>
          <w:sz w:val="24"/>
          <w:szCs w:val="24"/>
        </w:rPr>
        <w:t xml:space="preserve">до </w:t>
      </w:r>
      <w:r w:rsidR="007F245B" w:rsidRPr="00821EA4">
        <w:rPr>
          <w:rFonts w:ascii="Times New Roman" w:hAnsi="Times New Roman" w:cs="Times New Roman"/>
          <w:sz w:val="24"/>
          <w:szCs w:val="24"/>
        </w:rPr>
        <w:t>01 июля</w:t>
      </w:r>
      <w:r w:rsidR="00080186" w:rsidRPr="00821EA4">
        <w:rPr>
          <w:rFonts w:ascii="Times New Roman" w:hAnsi="Times New Roman" w:cs="Times New Roman"/>
          <w:sz w:val="24"/>
          <w:szCs w:val="24"/>
        </w:rPr>
        <w:t>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III. Оценка эффективности предоставляемых налоговых расходов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18032C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8</w:t>
      </w:r>
      <w:r w:rsidR="00EC2ACE" w:rsidRPr="00821EA4">
        <w:rPr>
          <w:rFonts w:ascii="Times New Roman" w:hAnsi="Times New Roman" w:cs="Times New Roman"/>
          <w:sz w:val="24"/>
          <w:szCs w:val="24"/>
        </w:rPr>
        <w:t>. Оценку эффективности предоставляемых налоговых расходов проводят кураторы налоговых расходов.</w:t>
      </w:r>
    </w:p>
    <w:p w:rsidR="00EC2ACE" w:rsidRPr="00821EA4" w:rsidRDefault="0018032C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821EA4">
        <w:rPr>
          <w:rFonts w:ascii="Times New Roman" w:hAnsi="Times New Roman" w:cs="Times New Roman"/>
          <w:sz w:val="24"/>
          <w:szCs w:val="24"/>
        </w:rPr>
        <w:t>9</w:t>
      </w:r>
      <w:r w:rsidR="00EC2ACE" w:rsidRPr="00821EA4">
        <w:rPr>
          <w:rFonts w:ascii="Times New Roman" w:hAnsi="Times New Roman" w:cs="Times New Roman"/>
          <w:sz w:val="24"/>
          <w:szCs w:val="24"/>
        </w:rPr>
        <w:t>. Кураторы налоговых расходов проводят оценку эффективности пред</w:t>
      </w:r>
      <w:r w:rsidRPr="00821EA4">
        <w:rPr>
          <w:rFonts w:ascii="Times New Roman" w:hAnsi="Times New Roman" w:cs="Times New Roman"/>
          <w:sz w:val="24"/>
          <w:szCs w:val="24"/>
        </w:rPr>
        <w:t xml:space="preserve">оставленных </w:t>
      </w:r>
      <w:r w:rsidRPr="00821EA4">
        <w:rPr>
          <w:rFonts w:ascii="Times New Roman" w:hAnsi="Times New Roman" w:cs="Times New Roman"/>
          <w:sz w:val="24"/>
          <w:szCs w:val="24"/>
        </w:rPr>
        <w:lastRenderedPageBreak/>
        <w:t xml:space="preserve">налоговых расходов 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за отчетный период и направляют в </w:t>
      </w:r>
      <w:r w:rsidR="00676A4D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5" w:history="1">
        <w:r w:rsidR="00EC2ACE" w:rsidRPr="00821EA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об оценке эффективности предоставленных налоговых расходов по форме согласно приложению № 2 к Порядку с приложением произведенных расчетов и аналитической записки, содержащей: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заключение о признании налоговых расходов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  <w:r w:rsidRPr="00821EA4">
        <w:rPr>
          <w:rFonts w:ascii="Times New Roman" w:hAnsi="Times New Roman" w:cs="Times New Roman"/>
          <w:sz w:val="24"/>
          <w:szCs w:val="24"/>
        </w:rPr>
        <w:t xml:space="preserve"> (неэффективными) на основе результатов оценки их эффективности;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IV. Порядок обобщения результатов оценки эффективности</w:t>
      </w:r>
    </w:p>
    <w:p w:rsidR="00EC2ACE" w:rsidRPr="00821EA4" w:rsidRDefault="00EC2ACE" w:rsidP="00EC2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предоставляемых налоговых расходов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18032C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10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. </w:t>
      </w:r>
      <w:r w:rsidR="00676A4D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рассматривает отчеты кураторов налоговых расходов об оценке эффективности предоставленных налоговых расходов (далее - отчеты кураторов налоговых расходов), подготовленные в соответствии с </w:t>
      </w:r>
      <w:r w:rsidRPr="00821EA4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65" w:history="1">
        <w:r w:rsidRPr="00821EA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Порядка, ежегодно </w:t>
      </w:r>
      <w:r w:rsidR="00676A4D" w:rsidRPr="00821EA4">
        <w:rPr>
          <w:rFonts w:ascii="Times New Roman" w:hAnsi="Times New Roman" w:cs="Times New Roman"/>
          <w:sz w:val="24"/>
          <w:szCs w:val="24"/>
        </w:rPr>
        <w:t>01 августа</w:t>
      </w:r>
      <w:r w:rsidR="00354698" w:rsidRPr="00821EA4">
        <w:rPr>
          <w:rFonts w:ascii="Times New Roman" w:hAnsi="Times New Roman" w:cs="Times New Roman"/>
          <w:sz w:val="24"/>
          <w:szCs w:val="24"/>
        </w:rPr>
        <w:t>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676A4D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821EA4">
        <w:rPr>
          <w:rFonts w:ascii="Times New Roman" w:hAnsi="Times New Roman" w:cs="Times New Roman"/>
          <w:sz w:val="24"/>
          <w:szCs w:val="24"/>
        </w:rPr>
        <w:t xml:space="preserve">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EC2ACE" w:rsidRPr="00821EA4" w:rsidRDefault="0018032C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11</w:t>
      </w:r>
      <w:r w:rsidR="00EC2ACE" w:rsidRPr="00821EA4">
        <w:rPr>
          <w:rFonts w:ascii="Times New Roman" w:hAnsi="Times New Roman" w:cs="Times New Roman"/>
          <w:sz w:val="24"/>
          <w:szCs w:val="24"/>
        </w:rPr>
        <w:t>. На основе</w:t>
      </w:r>
      <w:r w:rsidRPr="00821EA4">
        <w:rPr>
          <w:rFonts w:ascii="Times New Roman" w:hAnsi="Times New Roman" w:cs="Times New Roman"/>
          <w:sz w:val="24"/>
          <w:szCs w:val="24"/>
        </w:rPr>
        <w:t xml:space="preserve"> 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согласованных отчетов кураторов налоговых расходов </w:t>
      </w:r>
      <w:r w:rsidR="00676A4D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готовит сводный отчет об оценке эффективности предоставленных налоговых расходов за отчетный период (далее - Сводный отчет).</w:t>
      </w:r>
    </w:p>
    <w:p w:rsidR="00EC2ACE" w:rsidRPr="00821EA4" w:rsidRDefault="0018032C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12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. По результатам подготовки Сводного отчета </w:t>
      </w:r>
      <w:r w:rsidR="00676A4D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готовит аналитическую записку об оценке эффективности предоставленных налоговых расходов за отчетный период (далее - Аналитическая записка).</w:t>
      </w:r>
    </w:p>
    <w:p w:rsidR="00EC2ACE" w:rsidRPr="00821EA4" w:rsidRDefault="0018032C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13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. </w:t>
      </w:r>
      <w:r w:rsidR="00676A4D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размещает Аналитическую за</w:t>
      </w:r>
      <w:r w:rsidR="00676A4D" w:rsidRPr="00821EA4">
        <w:rPr>
          <w:rFonts w:ascii="Times New Roman" w:hAnsi="Times New Roman" w:cs="Times New Roman"/>
          <w:sz w:val="24"/>
          <w:szCs w:val="24"/>
        </w:rPr>
        <w:t xml:space="preserve">писку на </w:t>
      </w:r>
      <w:proofErr w:type="gramStart"/>
      <w:r w:rsidR="00676A4D" w:rsidRPr="00821EA4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676A4D" w:rsidRPr="0082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4D" w:rsidRPr="00821EA4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676A4D" w:rsidRPr="00821EA4">
        <w:rPr>
          <w:rFonts w:ascii="Times New Roman" w:hAnsi="Times New Roman" w:cs="Times New Roman"/>
          <w:sz w:val="24"/>
          <w:szCs w:val="24"/>
        </w:rPr>
        <w:t xml:space="preserve"> м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сельское поселение Карымкары в информационно-телекоммуникационной сети </w:t>
      </w:r>
      <w:r w:rsidR="00354698" w:rsidRPr="00821EA4">
        <w:rPr>
          <w:rFonts w:ascii="Times New Roman" w:hAnsi="Times New Roman" w:cs="Times New Roman"/>
          <w:sz w:val="24"/>
          <w:szCs w:val="24"/>
        </w:rPr>
        <w:t>до 1 сентября</w:t>
      </w:r>
      <w:r w:rsidRPr="00821EA4">
        <w:rPr>
          <w:rFonts w:ascii="Times New Roman" w:hAnsi="Times New Roman" w:cs="Times New Roman"/>
          <w:sz w:val="24"/>
          <w:szCs w:val="24"/>
        </w:rPr>
        <w:t>.</w:t>
      </w:r>
    </w:p>
    <w:p w:rsidR="0018032C" w:rsidRPr="00821EA4" w:rsidRDefault="0018032C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VI. Критерии оценки эффективности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21EA4">
        <w:rPr>
          <w:rFonts w:ascii="Times New Roman" w:hAnsi="Times New Roman" w:cs="Times New Roman"/>
          <w:sz w:val="24"/>
          <w:szCs w:val="24"/>
        </w:rPr>
        <w:t xml:space="preserve"> налоговых</w:t>
      </w:r>
    </w:p>
    <w:p w:rsidR="00EC2ACE" w:rsidRPr="00821EA4" w:rsidRDefault="00EC2ACE" w:rsidP="00EC2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расходов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18032C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14</w:t>
      </w:r>
      <w:r w:rsidR="00EC2ACE" w:rsidRPr="00821EA4">
        <w:rPr>
          <w:rFonts w:ascii="Times New Roman" w:hAnsi="Times New Roman" w:cs="Times New Roman"/>
          <w:sz w:val="24"/>
          <w:szCs w:val="24"/>
        </w:rPr>
        <w:t>. Оценка эффективности предоставляемых налоговых расходов включает: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</w:p>
    <w:p w:rsidR="00EC2ACE" w:rsidRPr="00821EA4" w:rsidRDefault="00821EA4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9"/>
      <w:bookmarkEnd w:id="4"/>
      <w:r w:rsidRPr="00821EA4">
        <w:rPr>
          <w:rFonts w:ascii="Times New Roman" w:hAnsi="Times New Roman" w:cs="Times New Roman"/>
          <w:sz w:val="24"/>
          <w:szCs w:val="24"/>
        </w:rPr>
        <w:t>15</w:t>
      </w:r>
      <w:r w:rsidR="00EC2ACE" w:rsidRPr="00821EA4">
        <w:rPr>
          <w:rFonts w:ascii="Times New Roman" w:hAnsi="Times New Roman" w:cs="Times New Roman"/>
          <w:sz w:val="24"/>
          <w:szCs w:val="24"/>
        </w:rPr>
        <w:t>. Критериями целесообразности предоставляемых налоговых расходов являются: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их соответствие целям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A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расходов,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21EA4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Востребованность плательщиками предоставленных льгот характеризуется соотношением численности плательщиков, воспользовавшихся правом на льготу, и общей численности плательщиков (количество плательщиков, потенциально имеющих право на </w:t>
      </w:r>
      <w:r w:rsidRPr="00821EA4">
        <w:rPr>
          <w:rFonts w:ascii="Times New Roman" w:hAnsi="Times New Roman" w:cs="Times New Roman"/>
          <w:sz w:val="24"/>
          <w:szCs w:val="24"/>
        </w:rPr>
        <w:lastRenderedPageBreak/>
        <w:t>получение данной налоговой льготы) за 5-летний период и рассчитывается по формуле: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noProof/>
          <w:position w:val="-64"/>
          <w:sz w:val="24"/>
          <w:szCs w:val="24"/>
        </w:rPr>
        <w:drawing>
          <wp:inline distT="0" distB="0" distL="0" distR="0">
            <wp:extent cx="2019300" cy="952500"/>
            <wp:effectExtent l="19050" t="0" r="0" b="0"/>
            <wp:docPr id="15" name="Рисунок 1" descr="base_24478_23425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34255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где: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A4">
        <w:rPr>
          <w:rFonts w:ascii="Times New Roman" w:hAnsi="Times New Roman" w:cs="Times New Roman"/>
          <w:sz w:val="24"/>
          <w:szCs w:val="24"/>
        </w:rPr>
        <w:t>ВострНР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1EA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льгот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численность плательщиков, воспользовавшихся правом на получение налоговой льготы, ед.;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общее количество плательщиков, потенциально имеющих право на получение данной налоговой льготы, ед.</w:t>
      </w:r>
    </w:p>
    <w:p w:rsidR="00EC2ACE" w:rsidRPr="00821EA4" w:rsidRDefault="00821EA4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16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. В случае несоответствия предоставляемых налоговых расходов хотя бы одному из критериев, указанных в </w:t>
      </w:r>
      <w:hyperlink w:anchor="P119" w:history="1">
        <w:r w:rsidRPr="00821EA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Порядка, куратор налогового расхода представляет в </w:t>
      </w:r>
      <w:r w:rsidR="00676A4D" w:rsidRPr="00821EA4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налогового расхода.</w:t>
      </w:r>
    </w:p>
    <w:p w:rsidR="00EC2ACE" w:rsidRPr="00821EA4" w:rsidRDefault="00821EA4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17</w:t>
      </w:r>
      <w:r w:rsidR="00EC2ACE" w:rsidRPr="00821EA4">
        <w:rPr>
          <w:rFonts w:ascii="Times New Roman" w:hAnsi="Times New Roman" w:cs="Times New Roman"/>
          <w:sz w:val="24"/>
          <w:szCs w:val="24"/>
        </w:rPr>
        <w:t>. Оценка результативности предоставляемых налоговых расходов включает: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оценку вклада предусмотренного налогового расхода в изменение значения показателя (индикатора)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расходов.</w:t>
      </w:r>
    </w:p>
    <w:p w:rsidR="00EC2ACE" w:rsidRPr="00821EA4" w:rsidRDefault="00821EA4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18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2ACE" w:rsidRPr="00821EA4">
        <w:rPr>
          <w:rFonts w:ascii="Times New Roman" w:hAnsi="Times New Roman" w:cs="Times New Roman"/>
          <w:sz w:val="24"/>
          <w:szCs w:val="24"/>
        </w:rPr>
        <w:t xml:space="preserve">Оценка вклада предусмотренных для плательщиков льгот по налогам в изменение значения показателя (индикатора)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>, определяется как отношение разницы между значением указанного показателя (индикатора) с учетом льгот по налогам и значением указанного показателя</w:t>
      </w:r>
      <w:proofErr w:type="gramEnd"/>
      <w:r w:rsidR="00EC2ACE" w:rsidRPr="00821EA4">
        <w:rPr>
          <w:rFonts w:ascii="Times New Roman" w:hAnsi="Times New Roman" w:cs="Times New Roman"/>
          <w:sz w:val="24"/>
          <w:szCs w:val="24"/>
        </w:rPr>
        <w:t xml:space="preserve"> (индикатора) без учета льгот по налогам к фактическому значению указанного показателя (индикатора) по формуле: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>
            <wp:extent cx="2316480" cy="518160"/>
            <wp:effectExtent l="19050" t="0" r="0" b="0"/>
            <wp:docPr id="14" name="Рисунок 2" descr="base_24478_23425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34255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EA4">
        <w:rPr>
          <w:rFonts w:ascii="Times New Roman" w:hAnsi="Times New Roman" w:cs="Times New Roman"/>
          <w:sz w:val="24"/>
          <w:szCs w:val="24"/>
        </w:rPr>
        <w:t>,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где: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A4">
        <w:rPr>
          <w:rFonts w:ascii="Times New Roman" w:hAnsi="Times New Roman" w:cs="Times New Roman"/>
          <w:sz w:val="24"/>
          <w:szCs w:val="24"/>
        </w:rPr>
        <w:t>ВкладНР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вклад налогового расхода в изменение значения показателя (индикатора) достижения целей муниципальных программ или социально-экономической политики Муниципального образования сельское поселение Карымкары;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I </w:t>
      </w:r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 xml:space="preserve">с учетом льготы / </w:t>
      </w:r>
      <w:proofErr w:type="gramStart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без</w:t>
      </w:r>
      <w:proofErr w:type="gramEnd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учеты</w:t>
      </w:r>
      <w:proofErr w:type="gramEnd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 xml:space="preserve"> льготы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- оценка значения показателя (индикатора)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или социально-экономической политики Муниципального образования сельское поселение Карымкары в связи с применением (неприменением) налогового расхода. Значения определяются экспертным путем на основании данных налогоплательщиков, применивших налоговые льготы;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I </w:t>
      </w:r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821EA4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(индикатора) достижения цели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или целей социально-экономической политики Муниципального образования сельское поселение Карымкары в отчетном году.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 w:rsidRPr="00821EA4">
        <w:rPr>
          <w:rFonts w:ascii="Times New Roman" w:hAnsi="Times New Roman" w:cs="Times New Roman"/>
          <w:sz w:val="24"/>
          <w:szCs w:val="24"/>
        </w:rPr>
        <w:t>ВкладНР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&gt; 0, налоговый расход расценивается как результативный.</w:t>
      </w:r>
    </w:p>
    <w:p w:rsidR="00EC2ACE" w:rsidRPr="00821EA4" w:rsidRDefault="00821EA4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. В целях оценки бюджетной эффективности предоставляемых налоговых расходов осуществляется сравнительный анализ результативности предоставления налоговых расходов и результативности </w:t>
      </w:r>
      <w:proofErr w:type="gramStart"/>
      <w:r w:rsidR="00EC2ACE" w:rsidRPr="00821EA4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F11816" w:rsidRPr="00821EA4">
        <w:rPr>
          <w:rFonts w:ascii="Times New Roman" w:hAnsi="Times New Roman" w:cs="Times New Roman"/>
          <w:sz w:val="24"/>
          <w:szCs w:val="24"/>
        </w:rPr>
        <w:t xml:space="preserve">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>.</w:t>
      </w:r>
    </w:p>
    <w:p w:rsidR="00EC2ACE" w:rsidRPr="00821EA4" w:rsidRDefault="00821EA4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6"/>
      <w:bookmarkEnd w:id="5"/>
      <w:r w:rsidRPr="00821EA4">
        <w:rPr>
          <w:rFonts w:ascii="Times New Roman" w:hAnsi="Times New Roman" w:cs="Times New Roman"/>
          <w:sz w:val="24"/>
          <w:szCs w:val="24"/>
        </w:rPr>
        <w:t>20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2ACE" w:rsidRPr="00821EA4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сопоставление объемов расходов бюджета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, и объемов предоставленных налоговых расходов (расчет прироста показателя (индикатора)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11816" w:rsidRPr="00821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816" w:rsidRPr="00821EA4">
        <w:rPr>
          <w:rFonts w:ascii="Times New Roman" w:hAnsi="Times New Roman" w:cs="Times New Roman"/>
          <w:sz w:val="24"/>
          <w:szCs w:val="24"/>
        </w:rPr>
        <w:t>образования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и на 1 рубль расходов бюджета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В качестве альтернативных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 xml:space="preserve">механизмов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F11816" w:rsidRPr="00821EA4">
        <w:rPr>
          <w:rFonts w:ascii="Times New Roman" w:hAnsi="Times New Roman" w:cs="Times New Roman"/>
          <w:sz w:val="24"/>
          <w:szCs w:val="24"/>
        </w:rPr>
        <w:t xml:space="preserve">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 по налогам;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При наличии альтернативных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 xml:space="preserve">механизмов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F11816" w:rsidRPr="00821EA4">
        <w:rPr>
          <w:rFonts w:ascii="Times New Roman" w:hAnsi="Times New Roman" w:cs="Times New Roman"/>
          <w:sz w:val="24"/>
          <w:szCs w:val="24"/>
        </w:rPr>
        <w:t xml:space="preserve">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определяется коэффициент бюджетной результативности по следующей формуле: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2895600" cy="426720"/>
            <wp:effectExtent l="19050" t="0" r="0" b="0"/>
            <wp:docPr id="3" name="Рисунок 3" descr="base_24478_23425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34255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EA4">
        <w:rPr>
          <w:rFonts w:ascii="Times New Roman" w:hAnsi="Times New Roman" w:cs="Times New Roman"/>
          <w:sz w:val="24"/>
          <w:szCs w:val="24"/>
        </w:rPr>
        <w:t>,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где: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A4">
        <w:rPr>
          <w:rFonts w:ascii="Times New Roman" w:hAnsi="Times New Roman" w:cs="Times New Roman"/>
          <w:sz w:val="24"/>
          <w:szCs w:val="24"/>
        </w:rPr>
        <w:t>К</w:t>
      </w:r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бюдж</w:t>
      </w:r>
      <w:proofErr w:type="spellEnd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 xml:space="preserve"> результат</w:t>
      </w:r>
      <w:r w:rsidRPr="00821EA4">
        <w:rPr>
          <w:rFonts w:ascii="Times New Roman" w:hAnsi="Times New Roman" w:cs="Times New Roman"/>
          <w:sz w:val="24"/>
          <w:szCs w:val="24"/>
        </w:rPr>
        <w:t xml:space="preserve"> - коэффициент бюджетной результативности;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43840"/>
            <wp:effectExtent l="0" t="0" r="0" b="0"/>
            <wp:docPr id="4" name="Рисунок 4" descr="base_24478_23425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34255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EA4">
        <w:rPr>
          <w:rFonts w:ascii="Times New Roman" w:hAnsi="Times New Roman" w:cs="Times New Roman"/>
          <w:sz w:val="24"/>
          <w:szCs w:val="24"/>
        </w:rPr>
        <w:t xml:space="preserve"> - прирост показателя (индикатора)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в отчетном году к уровню предшествующего года за счет налогового расхода;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601980" cy="243840"/>
            <wp:effectExtent l="0" t="0" r="7620" b="0"/>
            <wp:docPr id="5" name="Рисунок 5" descr="base_24478_23425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234255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EA4">
        <w:rPr>
          <w:rFonts w:ascii="Times New Roman" w:hAnsi="Times New Roman" w:cs="Times New Roman"/>
          <w:sz w:val="24"/>
          <w:szCs w:val="24"/>
        </w:rPr>
        <w:t xml:space="preserve"> - прирост показателя (индикатора) достижения целей муниципальных </w:t>
      </w:r>
      <w:r w:rsidRPr="00821EA4">
        <w:rPr>
          <w:rFonts w:ascii="Times New Roman" w:hAnsi="Times New Roman" w:cs="Times New Roman"/>
          <w:sz w:val="24"/>
          <w:szCs w:val="24"/>
        </w:rPr>
        <w:lastRenderedPageBreak/>
        <w:t xml:space="preserve">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в отчетном году к уровню предшествующего года за счет альтернативного механизма;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A4">
        <w:rPr>
          <w:rFonts w:ascii="Times New Roman" w:hAnsi="Times New Roman" w:cs="Times New Roman"/>
          <w:sz w:val="24"/>
          <w:szCs w:val="24"/>
        </w:rPr>
        <w:t>ОбъемНР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объем налогового расхода;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A4">
        <w:rPr>
          <w:rFonts w:ascii="Times New Roman" w:hAnsi="Times New Roman" w:cs="Times New Roman"/>
          <w:sz w:val="24"/>
          <w:szCs w:val="24"/>
        </w:rPr>
        <w:t>ОбъемАльтМех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объем альтернативного механизма.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EA4">
        <w:rPr>
          <w:rFonts w:ascii="Times New Roman" w:hAnsi="Times New Roman" w:cs="Times New Roman"/>
          <w:sz w:val="24"/>
          <w:szCs w:val="24"/>
        </w:rPr>
        <w:t xml:space="preserve">В случае фактического прироста целевых индикаторов (показателей)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налоговый расход будет считаться результативным, если значение коэффициента бюджетной результативности налогового расхода выше, чем значение коэффициента бюджетной результативности альтернативного механизма.</w:t>
      </w:r>
      <w:proofErr w:type="gramEnd"/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В случае отсутствия изменения целевых индикаторов (показателей)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налоговый расход будет считаться результативным, если объем налогового расхода ниже, чем объем альтернативного механизма.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EA4">
        <w:rPr>
          <w:rFonts w:ascii="Times New Roman" w:hAnsi="Times New Roman" w:cs="Times New Roman"/>
          <w:sz w:val="24"/>
          <w:szCs w:val="24"/>
        </w:rPr>
        <w:t xml:space="preserve">В случае снижения целевых индикаторов (показателей)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налоговый расход будет считаться результативным, если значение коэффициента бюджетной результативности налогового расхода ниже, чем значение коэффициента бюджетной результативности альтернативного механизма.</w:t>
      </w:r>
      <w:proofErr w:type="gramEnd"/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 xml:space="preserve">отсутствия альтернативных механизмов достижения целей муниципальных программ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F11816" w:rsidRPr="00821EA4">
        <w:rPr>
          <w:rFonts w:ascii="Times New Roman" w:hAnsi="Times New Roman" w:cs="Times New Roman"/>
          <w:sz w:val="24"/>
          <w:szCs w:val="24"/>
        </w:rPr>
        <w:t xml:space="preserve">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определяется коэффициент бюджетной результативности налогового расхода по следующей формуле: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790700" cy="426720"/>
            <wp:effectExtent l="19050" t="0" r="0" b="0"/>
            <wp:docPr id="6" name="Рисунок 6" descr="base_24478_23425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234255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EA4">
        <w:rPr>
          <w:rFonts w:ascii="Times New Roman" w:hAnsi="Times New Roman" w:cs="Times New Roman"/>
          <w:sz w:val="24"/>
          <w:szCs w:val="24"/>
        </w:rPr>
        <w:t>,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где: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бюдж</w:t>
      </w:r>
      <w:proofErr w:type="spellEnd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результатНР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коэффициент бюджетной результативности налогового расхода;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A4">
        <w:rPr>
          <w:rFonts w:ascii="Times New Roman" w:hAnsi="Times New Roman" w:cs="Times New Roman"/>
          <w:sz w:val="24"/>
          <w:szCs w:val="24"/>
        </w:rPr>
        <w:t>I</w:t>
      </w:r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целей муниципальной программы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за счет налогового расхода в отчетном году;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I</w:t>
      </w:r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i-1</w:t>
      </w:r>
      <w:r w:rsidRPr="00821EA4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целей муниципальной программы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 сельское поселение Карымкары, не относящихся к муниципальным программам </w:t>
      </w:r>
      <w:r w:rsidR="00F11816" w:rsidRPr="00821EA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821EA4">
        <w:rPr>
          <w:rFonts w:ascii="Times New Roman" w:hAnsi="Times New Roman" w:cs="Times New Roman"/>
          <w:sz w:val="24"/>
          <w:szCs w:val="24"/>
        </w:rPr>
        <w:t>, за счет налогового расхода в году, предшествующем отчетному году;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A4">
        <w:rPr>
          <w:rFonts w:ascii="Times New Roman" w:hAnsi="Times New Roman" w:cs="Times New Roman"/>
          <w:sz w:val="24"/>
          <w:szCs w:val="24"/>
        </w:rPr>
        <w:t>ОбъемНР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- объем налогового расхода в отчетном году.</w:t>
      </w:r>
    </w:p>
    <w:p w:rsidR="00EC2ACE" w:rsidRPr="00821EA4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t>При значении</w:t>
      </w:r>
      <w:proofErr w:type="gramStart"/>
      <w:r w:rsidRPr="00821E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2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бюдж</w:t>
      </w:r>
      <w:proofErr w:type="spellEnd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21EA4">
        <w:rPr>
          <w:rFonts w:ascii="Times New Roman" w:hAnsi="Times New Roman" w:cs="Times New Roman"/>
          <w:sz w:val="24"/>
          <w:szCs w:val="24"/>
          <w:vertAlign w:val="subscript"/>
        </w:rPr>
        <w:t>результатНР</w:t>
      </w:r>
      <w:proofErr w:type="spellEnd"/>
      <w:r w:rsidRPr="00821EA4">
        <w:rPr>
          <w:rFonts w:ascii="Times New Roman" w:hAnsi="Times New Roman" w:cs="Times New Roman"/>
          <w:sz w:val="24"/>
          <w:szCs w:val="24"/>
        </w:rPr>
        <w:t xml:space="preserve"> &gt; 0 налоговый расход расценивается как результативный.</w:t>
      </w:r>
    </w:p>
    <w:p w:rsidR="00002A94" w:rsidRDefault="00821EA4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EA4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EC2ACE" w:rsidRPr="00821EA4">
        <w:rPr>
          <w:rFonts w:ascii="Times New Roman" w:hAnsi="Times New Roman" w:cs="Times New Roman"/>
          <w:sz w:val="24"/>
          <w:szCs w:val="24"/>
        </w:rPr>
        <w:t xml:space="preserve">. Кураторы налоговых расходов вправе предусматривать дополнительные критерии оценки эффективности предоставляемых налоговых расходов. Рекомендуемый </w:t>
      </w:r>
      <w:hyperlink w:anchor="P640" w:history="1">
        <w:r w:rsidR="00EC2ACE" w:rsidRPr="00821EA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C2ACE" w:rsidRPr="00821EA4">
        <w:rPr>
          <w:rFonts w:ascii="Times New Roman" w:hAnsi="Times New Roman" w:cs="Times New Roman"/>
          <w:sz w:val="24"/>
          <w:szCs w:val="24"/>
        </w:rPr>
        <w:t xml:space="preserve"> критериев оценки бюджетной, экономической и социальной эффективности предоставляемых налоговых расходов</w:t>
      </w:r>
      <w:r w:rsidR="00002A94">
        <w:rPr>
          <w:rFonts w:ascii="Times New Roman" w:hAnsi="Times New Roman" w:cs="Times New Roman"/>
          <w:sz w:val="24"/>
          <w:szCs w:val="24"/>
        </w:rPr>
        <w:t>.</w:t>
      </w:r>
    </w:p>
    <w:p w:rsidR="00EC2ACE" w:rsidRPr="00EC2ACE" w:rsidRDefault="00EC2ACE" w:rsidP="00EC2A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143E" w:rsidRDefault="00061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2ACE" w:rsidRPr="00EC2ACE" w:rsidRDefault="00EC2ACE" w:rsidP="00EC2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21EA4" w:rsidRDefault="00EC2ACE" w:rsidP="00821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к Порядку оценки налоговых</w:t>
      </w:r>
      <w:r w:rsidR="00821EA4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расходов</w:t>
      </w:r>
    </w:p>
    <w:p w:rsidR="00EC2ACE" w:rsidRPr="00EC2ACE" w:rsidRDefault="00821EA4" w:rsidP="00821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C2ACE" w:rsidRPr="00EC2ACE">
        <w:rPr>
          <w:rFonts w:ascii="Times New Roman" w:hAnsi="Times New Roman" w:cs="Times New Roman"/>
          <w:sz w:val="24"/>
          <w:szCs w:val="24"/>
        </w:rPr>
        <w:t>униципального образования сельское поселение Карымкары</w:t>
      </w:r>
    </w:p>
    <w:p w:rsidR="00EC2ACE" w:rsidRPr="00EC2ACE" w:rsidRDefault="00EC2ACE" w:rsidP="00EC2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4"/>
      <w:bookmarkEnd w:id="6"/>
      <w:r w:rsidRPr="00EC2ACE">
        <w:rPr>
          <w:rFonts w:ascii="Times New Roman" w:hAnsi="Times New Roman" w:cs="Times New Roman"/>
          <w:sz w:val="24"/>
          <w:szCs w:val="24"/>
        </w:rPr>
        <w:t>ПЕРЕЧЕНЬ</w:t>
      </w:r>
    </w:p>
    <w:p w:rsidR="00EC2ACE" w:rsidRPr="00EC2ACE" w:rsidRDefault="00EC2ACE" w:rsidP="00EC2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2ACE">
        <w:rPr>
          <w:rFonts w:ascii="Times New Roman" w:hAnsi="Times New Roman" w:cs="Times New Roman"/>
          <w:sz w:val="24"/>
          <w:szCs w:val="24"/>
        </w:rPr>
        <w:t>ИНФОРМАЦИИ, ВКЛЮЧАЕМЫЙ В ПАСПОРТ НАЛОГОВОГО РАСХОДА</w:t>
      </w:r>
      <w:proofErr w:type="gramEnd"/>
    </w:p>
    <w:p w:rsidR="00EC2ACE" w:rsidRPr="00EC2ACE" w:rsidRDefault="00EC2ACE" w:rsidP="00EC2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</w:p>
    <w:p w:rsidR="00EC2ACE" w:rsidRPr="00EC2ACE" w:rsidRDefault="00EC2ACE" w:rsidP="00EC2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443"/>
        <w:gridCol w:w="3061"/>
      </w:tblGrid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EC2ACE" w:rsidRPr="00EC2ACE" w:rsidTr="00EC2ACE">
        <w:tc>
          <w:tcPr>
            <w:tcW w:w="8958" w:type="dxa"/>
            <w:gridSpan w:val="3"/>
          </w:tcPr>
          <w:p w:rsidR="00EC2ACE" w:rsidRPr="00EC2ACE" w:rsidRDefault="00EC2ACE" w:rsidP="00EC2A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22"/>
            <w:bookmarkEnd w:id="7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061" w:type="dxa"/>
          </w:tcPr>
          <w:p w:rsidR="00EC2ACE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061" w:type="dxa"/>
          </w:tcPr>
          <w:p w:rsidR="00EC2ACE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</w:t>
            </w: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061" w:type="dxa"/>
          </w:tcPr>
          <w:p w:rsidR="00EC2ACE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821EA4" w:rsidRPr="00EC2ACE" w:rsidTr="00EC2ACE">
        <w:tc>
          <w:tcPr>
            <w:tcW w:w="454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предоставленным муниципальными правовыми актами</w:t>
            </w:r>
          </w:p>
        </w:tc>
        <w:tc>
          <w:tcPr>
            <w:tcW w:w="3061" w:type="dxa"/>
          </w:tcPr>
          <w:p w:rsidR="00821EA4" w:rsidRDefault="00821EA4">
            <w:r w:rsidRPr="0024042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821EA4" w:rsidRPr="00EC2ACE" w:rsidTr="00EC2ACE">
        <w:tc>
          <w:tcPr>
            <w:tcW w:w="454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3061" w:type="dxa"/>
          </w:tcPr>
          <w:p w:rsidR="00821EA4" w:rsidRDefault="00821EA4">
            <w:r w:rsidRPr="0024042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EC2ACE" w:rsidRPr="00EC2ACE" w:rsidTr="00EC2ACE">
        <w:tc>
          <w:tcPr>
            <w:tcW w:w="8958" w:type="dxa"/>
            <w:gridSpan w:val="3"/>
          </w:tcPr>
          <w:p w:rsidR="00EC2ACE" w:rsidRPr="00EC2ACE" w:rsidRDefault="00EC2ACE" w:rsidP="00EC2A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821EA4" w:rsidRPr="00EC2ACE" w:rsidTr="00EC2ACE">
        <w:tc>
          <w:tcPr>
            <w:tcW w:w="454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61" w:type="dxa"/>
          </w:tcPr>
          <w:p w:rsidR="00821EA4" w:rsidRDefault="00821EA4">
            <w:r w:rsidRPr="000F209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821EA4" w:rsidRPr="00EC2ACE" w:rsidTr="00EC2ACE">
        <w:tc>
          <w:tcPr>
            <w:tcW w:w="454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3061" w:type="dxa"/>
          </w:tcPr>
          <w:p w:rsidR="00821EA4" w:rsidRDefault="00821EA4">
            <w:r w:rsidRPr="000F209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налогов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налоговых расходов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1EA4" w:rsidRPr="00EC2ACE" w:rsidTr="00EC2ACE">
        <w:tc>
          <w:tcPr>
            <w:tcW w:w="454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3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61" w:type="dxa"/>
          </w:tcPr>
          <w:p w:rsidR="00821EA4" w:rsidRDefault="00821EA4">
            <w:r w:rsidRPr="00B63BA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821EA4" w:rsidRPr="00EC2ACE" w:rsidTr="00EC2ACE">
        <w:tc>
          <w:tcPr>
            <w:tcW w:w="454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3" w:type="dxa"/>
          </w:tcPr>
          <w:p w:rsidR="00821EA4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61" w:type="dxa"/>
          </w:tcPr>
          <w:p w:rsidR="00821EA4" w:rsidRDefault="00821EA4">
            <w:r w:rsidRPr="00B63BA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наименования муниципальных правовых актов, определяющих цели социально-экономической политики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муниципальных программ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71"/>
            <w:bookmarkEnd w:id="8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предоставлением налоговых льгот, освобождений и иных 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преференций для плательщиков налогов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налогового расхода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74"/>
            <w:bookmarkEnd w:id="9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EC2ACE" w:rsidRPr="00EC2ACE" w:rsidTr="00EC2ACE">
        <w:tc>
          <w:tcPr>
            <w:tcW w:w="8958" w:type="dxa"/>
            <w:gridSpan w:val="3"/>
          </w:tcPr>
          <w:p w:rsidR="00EC2ACE" w:rsidRPr="00EC2ACE" w:rsidRDefault="00EC2ACE" w:rsidP="00EC2A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78"/>
            <w:bookmarkEnd w:id="10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ФНС № 3 (по согласованию), </w:t>
            </w:r>
            <w:r w:rsidR="00821EA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81"/>
            <w:bookmarkEnd w:id="11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61" w:type="dxa"/>
          </w:tcPr>
          <w:p w:rsidR="00EC2ACE" w:rsidRPr="00EC2ACE" w:rsidRDefault="00821EA4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84"/>
            <w:bookmarkEnd w:id="12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ФНС № 3 (по согласованию)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87"/>
            <w:bookmarkEnd w:id="13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ФНС № 3 (по согласованию), </w:t>
            </w:r>
            <w:r w:rsidR="00821EA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Карымкары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90"/>
            <w:bookmarkEnd w:id="14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ФНС № 3 (по согласованию)</w:t>
            </w:r>
          </w:p>
        </w:tc>
      </w:tr>
      <w:tr w:rsidR="00EC2ACE" w:rsidRPr="00EC2ACE" w:rsidTr="00EC2ACE">
        <w:tc>
          <w:tcPr>
            <w:tcW w:w="454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93"/>
            <w:bookmarkEnd w:id="15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3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F118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Карымкары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306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ФНС № 3 (по согласованию)</w:t>
            </w:r>
          </w:p>
        </w:tc>
      </w:tr>
    </w:tbl>
    <w:p w:rsidR="00EC2ACE" w:rsidRPr="00EC2ACE" w:rsidRDefault="00EC2ACE" w:rsidP="00EC2A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143E" w:rsidRDefault="00061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2ACE" w:rsidRPr="00EC2ACE" w:rsidRDefault="00EC2ACE" w:rsidP="00EC2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21EA4" w:rsidRDefault="00EC2ACE" w:rsidP="00821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к Порядку оценки налоговых</w:t>
      </w:r>
      <w:r w:rsidR="00821EA4">
        <w:rPr>
          <w:rFonts w:ascii="Times New Roman" w:hAnsi="Times New Roman" w:cs="Times New Roman"/>
          <w:sz w:val="24"/>
          <w:szCs w:val="24"/>
        </w:rPr>
        <w:t xml:space="preserve"> расходов</w:t>
      </w:r>
    </w:p>
    <w:p w:rsidR="00EC2ACE" w:rsidRPr="00EC2ACE" w:rsidRDefault="00821EA4" w:rsidP="00821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C2ACE" w:rsidRPr="00EC2ACE">
        <w:rPr>
          <w:rFonts w:ascii="Times New Roman" w:hAnsi="Times New Roman" w:cs="Times New Roman"/>
          <w:sz w:val="24"/>
          <w:szCs w:val="24"/>
        </w:rPr>
        <w:t>униципального образования сельское поселение Карымкары</w:t>
      </w:r>
    </w:p>
    <w:p w:rsidR="00EC2ACE" w:rsidRPr="00EC2ACE" w:rsidRDefault="00EC2ACE" w:rsidP="00EC2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5"/>
      <w:bookmarkEnd w:id="16"/>
      <w:r w:rsidRPr="00EC2ACE">
        <w:rPr>
          <w:rFonts w:ascii="Times New Roman" w:hAnsi="Times New Roman" w:cs="Times New Roman"/>
          <w:sz w:val="24"/>
          <w:szCs w:val="24"/>
        </w:rPr>
        <w:t xml:space="preserve">Отчет об оценке эффективности </w:t>
      </w:r>
      <w:proofErr w:type="gramStart"/>
      <w:r w:rsidRPr="00EC2ACE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в 20__ году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1. Наименование куратора налогового расхода: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2. Наименование налога, по которому предоставляется налоговая льгота: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3.   Реквизиты   решения  </w:t>
      </w:r>
      <w:r w:rsidR="00821EA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118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EC2ACE">
        <w:rPr>
          <w:rFonts w:ascii="Times New Roman" w:hAnsi="Times New Roman" w:cs="Times New Roman"/>
          <w:sz w:val="24"/>
          <w:szCs w:val="24"/>
        </w:rPr>
        <w:t>,  устанавливающего</w:t>
      </w:r>
      <w:r w:rsidR="00821EA4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налоговые расходы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4.  Категории плательщиков налогов, для которых предусмотрены налоговые</w:t>
      </w:r>
      <w:r w:rsidR="00821EA4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расходы: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5.    Наименование   муниципальной   программы   </w:t>
      </w:r>
      <w:r w:rsidR="00F118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EC2ACE">
        <w:rPr>
          <w:rFonts w:ascii="Times New Roman" w:hAnsi="Times New Roman" w:cs="Times New Roman"/>
          <w:sz w:val="24"/>
          <w:szCs w:val="24"/>
        </w:rPr>
        <w:t>,</w:t>
      </w:r>
      <w:r w:rsidR="00821EA4">
        <w:rPr>
          <w:rFonts w:ascii="Times New Roman" w:hAnsi="Times New Roman" w:cs="Times New Roman"/>
          <w:sz w:val="24"/>
          <w:szCs w:val="24"/>
        </w:rPr>
        <w:t xml:space="preserve"> н</w:t>
      </w:r>
      <w:r w:rsidRPr="00EC2ACE">
        <w:rPr>
          <w:rFonts w:ascii="Times New Roman" w:hAnsi="Times New Roman" w:cs="Times New Roman"/>
          <w:sz w:val="24"/>
          <w:szCs w:val="24"/>
        </w:rPr>
        <w:t>аименования    муниципальных    правовых    актов,    определяющих    цели</w:t>
      </w:r>
      <w:r w:rsidR="00821EA4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 xml:space="preserve">социально-экономической  политики  </w:t>
      </w:r>
      <w:r w:rsidR="00F118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EC2ACE">
        <w:rPr>
          <w:rFonts w:ascii="Times New Roman" w:hAnsi="Times New Roman" w:cs="Times New Roman"/>
          <w:sz w:val="24"/>
          <w:szCs w:val="24"/>
        </w:rPr>
        <w:t>,  не  относящиеся к</w:t>
      </w:r>
      <w:r w:rsidR="00821EA4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 xml:space="preserve">муниципальным   программам  </w:t>
      </w:r>
      <w:r w:rsidR="00F118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EC2ACE">
        <w:rPr>
          <w:rFonts w:ascii="Times New Roman" w:hAnsi="Times New Roman" w:cs="Times New Roman"/>
          <w:sz w:val="24"/>
          <w:szCs w:val="24"/>
        </w:rPr>
        <w:t>,  для  реализации  которых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предоставляется налоговый расход: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6.   Наименование   структурного   элемента   муниципальной   программы</w:t>
      </w:r>
      <w:r w:rsidR="00821EA4">
        <w:rPr>
          <w:rFonts w:ascii="Times New Roman" w:hAnsi="Times New Roman" w:cs="Times New Roman"/>
          <w:sz w:val="24"/>
          <w:szCs w:val="24"/>
        </w:rPr>
        <w:t xml:space="preserve"> </w:t>
      </w:r>
      <w:r w:rsidR="00F118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EC2ACE">
        <w:rPr>
          <w:rFonts w:ascii="Times New Roman" w:hAnsi="Times New Roman" w:cs="Times New Roman"/>
          <w:sz w:val="24"/>
          <w:szCs w:val="24"/>
        </w:rPr>
        <w:t>, в целях реализации которого предоставляется налоговый</w:t>
      </w:r>
      <w:r w:rsidR="00821EA4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расход: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7. Цели предоставления налогового расхода: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8.  Показатели  (индикаторы)  достижения  целей  муниципальных программ</w:t>
      </w:r>
      <w:r w:rsidR="00821EA4">
        <w:rPr>
          <w:rFonts w:ascii="Times New Roman" w:hAnsi="Times New Roman" w:cs="Times New Roman"/>
          <w:sz w:val="24"/>
          <w:szCs w:val="24"/>
        </w:rPr>
        <w:t xml:space="preserve"> </w:t>
      </w:r>
      <w:r w:rsidR="00F118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EC2ACE">
        <w:rPr>
          <w:rFonts w:ascii="Times New Roman" w:hAnsi="Times New Roman" w:cs="Times New Roman"/>
          <w:sz w:val="24"/>
          <w:szCs w:val="24"/>
        </w:rPr>
        <w:t xml:space="preserve">   и   (или)  целей  социально-экономической  политики</w:t>
      </w:r>
      <w:r w:rsidR="00821EA4">
        <w:rPr>
          <w:rFonts w:ascii="Times New Roman" w:hAnsi="Times New Roman" w:cs="Times New Roman"/>
          <w:sz w:val="24"/>
          <w:szCs w:val="24"/>
        </w:rPr>
        <w:t xml:space="preserve"> м</w:t>
      </w:r>
      <w:r w:rsidRPr="00EC2ACE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сельское поселение Карымкары, не относящихся к муниципальным программам </w:t>
      </w:r>
      <w:r w:rsidR="00F1181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EC2ACE">
        <w:rPr>
          <w:rFonts w:ascii="Times New Roman" w:hAnsi="Times New Roman" w:cs="Times New Roman"/>
          <w:sz w:val="24"/>
          <w:szCs w:val="24"/>
        </w:rPr>
        <w:t>, в связи с предоставлением налогового расхода: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1) _____________________________________;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2) _____________________________________;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3) _____________________________________;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9. Срок действия налогового расхода: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10. Количество налогоплательщиков, пользующихся налоговым расходом: 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II. Критерии оценки эффективности </w:t>
      </w:r>
      <w:proofErr w:type="gramStart"/>
      <w:r w:rsidRPr="00EC2ACE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налогового расхода в 20__ году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11.  Оценка  эффективности  предоставленного  налогового расхода в 20__году проведена на основе показателей, приведенных в таблице 1.</w:t>
      </w:r>
    </w:p>
    <w:p w:rsidR="00EC2ACE" w:rsidRPr="00EC2ACE" w:rsidRDefault="00EC2ACE" w:rsidP="00821E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821EA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Таблица 1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Показатели, использованные при оценке эффективности</w:t>
      </w:r>
    </w:p>
    <w:p w:rsidR="00EC2ACE" w:rsidRPr="00EC2ACE" w:rsidRDefault="00EC2ACE" w:rsidP="00821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предоставленного налогового расхода в 20__ году</w:t>
      </w:r>
    </w:p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"/>
        <w:gridCol w:w="3345"/>
        <w:gridCol w:w="2381"/>
        <w:gridCol w:w="2125"/>
      </w:tblGrid>
      <w:tr w:rsidR="00EC2ACE" w:rsidRPr="00EC2ACE" w:rsidTr="00EC2ACE">
        <w:tc>
          <w:tcPr>
            <w:tcW w:w="1017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5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C2ACE" w:rsidRPr="00EC2ACE" w:rsidTr="00EC2ACE">
        <w:tc>
          <w:tcPr>
            <w:tcW w:w="1017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EC2ACE" w:rsidTr="00EC2ACE">
        <w:tc>
          <w:tcPr>
            <w:tcW w:w="1017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EC2ACE" w:rsidTr="00EC2ACE">
        <w:tc>
          <w:tcPr>
            <w:tcW w:w="1017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12. По результатам расчетов получены следующие значения критериев оценки эффективности предоставленного налогового расхода в 20__ году, которые приведены в таблице 2.</w:t>
      </w:r>
    </w:p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06143E">
      <w:pPr>
        <w:pStyle w:val="ConsPlusNormal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Таблица 2</w:t>
      </w:r>
    </w:p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Значения критериев оценки эффективности предоставленного</w:t>
      </w:r>
    </w:p>
    <w:p w:rsidR="00EC2ACE" w:rsidRPr="00EC2ACE" w:rsidRDefault="00EC2ACE" w:rsidP="00EC2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налогового расхода в 20__ году</w:t>
      </w:r>
    </w:p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"/>
        <w:gridCol w:w="3911"/>
        <w:gridCol w:w="2551"/>
        <w:gridCol w:w="1531"/>
      </w:tblGrid>
      <w:tr w:rsidR="00EC2ACE" w:rsidRPr="00EC2ACE" w:rsidTr="00EC2ACE">
        <w:tc>
          <w:tcPr>
            <w:tcW w:w="1017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1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C2ACE" w:rsidRPr="00EC2ACE" w:rsidRDefault="00EC2ACE" w:rsidP="00EC2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C2ACE" w:rsidRPr="00EC2ACE" w:rsidTr="00EC2ACE">
        <w:tc>
          <w:tcPr>
            <w:tcW w:w="1017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EC2ACE" w:rsidRPr="00EC2ACE" w:rsidRDefault="00EC2ACE" w:rsidP="0006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предоставляемого налогового расхода целям муниципальных программ и (или) целям социально-экономической политики </w:t>
            </w:r>
            <w:r w:rsidR="0006143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муниципальным программам </w:t>
            </w:r>
            <w:r w:rsidR="0006143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EC2ACE" w:rsidTr="00EC2ACE">
        <w:tc>
          <w:tcPr>
            <w:tcW w:w="1017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плательщиками предоставленных льгот, </w:t>
            </w: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53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EC2ACE" w:rsidTr="00EC2ACE">
        <w:tc>
          <w:tcPr>
            <w:tcW w:w="1017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</w:t>
            </w:r>
            <w:proofErr w:type="gramStart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EC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альтернативных механизмов достижения целей муниципальной программы</w:t>
            </w:r>
            <w:proofErr w:type="gramEnd"/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на 1 рубль</w:t>
            </w:r>
          </w:p>
        </w:tc>
        <w:tc>
          <w:tcPr>
            <w:tcW w:w="153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EC2ACE" w:rsidTr="00EC2ACE">
        <w:tc>
          <w:tcPr>
            <w:tcW w:w="1017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1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53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EC2ACE" w:rsidTr="00EC2ACE">
        <w:tc>
          <w:tcPr>
            <w:tcW w:w="1017" w:type="dxa"/>
          </w:tcPr>
          <w:p w:rsidR="00EC2ACE" w:rsidRPr="00EC2ACE" w:rsidRDefault="00910BBD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ACE">
              <w:rPr>
                <w:rFonts w:ascii="Times New Roman" w:hAnsi="Times New Roman" w:cs="Times New Roman"/>
                <w:sz w:val="24"/>
                <w:szCs w:val="24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C2ACE" w:rsidRPr="00EC2ACE" w:rsidRDefault="00EC2ACE" w:rsidP="00EC2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ACE" w:rsidRPr="00EC2ACE" w:rsidRDefault="00EC2ACE" w:rsidP="00E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13.   Из   значений  критериев  оценки  эффективности  предоставленного</w:t>
      </w:r>
      <w:r w:rsidR="0006143E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налогового расхода в 20__ году следует, что: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(приводится описание результатов расчета критериев)</w:t>
      </w:r>
    </w:p>
    <w:p w:rsidR="00EC2ACE" w:rsidRPr="00EC2ACE" w:rsidRDefault="00EC2ACE" w:rsidP="00061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14.  Более  результативные  (менее  затратные) альтернативные механизмы</w:t>
      </w:r>
      <w:r w:rsidR="0006143E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достижения результата от предоставления налоговых расходов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061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2ACE">
        <w:rPr>
          <w:rFonts w:ascii="Times New Roman" w:hAnsi="Times New Roman" w:cs="Times New Roman"/>
          <w:sz w:val="24"/>
          <w:szCs w:val="24"/>
        </w:rPr>
        <w:t>(отсутствуют или имеются) (при наличии альтернативных механизмов необходимо</w:t>
      </w:r>
      <w:proofErr w:type="gramEnd"/>
    </w:p>
    <w:p w:rsidR="00EC2ACE" w:rsidRPr="00EC2ACE" w:rsidRDefault="00EC2ACE" w:rsidP="00061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их привести, при отсутствии - обосновать).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15.  Преимуществами  предоставленного  налогового  расхода относительно</w:t>
      </w:r>
      <w:r w:rsidR="0006143E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доступных альтернативных механизмов муниципальной поддержки являются: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061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III. Выводы и предложения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16. Результаты оценки эффективности предоставленного налогового расхода</w:t>
      </w:r>
      <w:r w:rsidR="0006143E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в 20__ году выявили, что налоговый расход признается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</w:t>
      </w:r>
      <w:r w:rsidR="0006143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C2ACE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EC2ACE" w:rsidRPr="00EC2ACE" w:rsidRDefault="00EC2ACE" w:rsidP="00061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(эффективным или неэффективным)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17.  Исходя из оценки эффективности предоставленного налогового расхода</w:t>
      </w:r>
      <w:r w:rsidR="0006143E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в 20__ году, предлагается ________________________________________</w:t>
      </w:r>
      <w:r w:rsidR="0006143E">
        <w:rPr>
          <w:rFonts w:ascii="Times New Roman" w:hAnsi="Times New Roman" w:cs="Times New Roman"/>
          <w:sz w:val="24"/>
          <w:szCs w:val="24"/>
        </w:rPr>
        <w:t>____________</w:t>
      </w:r>
      <w:r w:rsidRPr="00EC2ACE">
        <w:rPr>
          <w:rFonts w:ascii="Times New Roman" w:hAnsi="Times New Roman" w:cs="Times New Roman"/>
          <w:sz w:val="24"/>
          <w:szCs w:val="24"/>
        </w:rPr>
        <w:t>_________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6143E">
        <w:rPr>
          <w:rFonts w:ascii="Times New Roman" w:hAnsi="Times New Roman" w:cs="Times New Roman"/>
          <w:sz w:val="24"/>
          <w:szCs w:val="24"/>
        </w:rPr>
        <w:t>__</w:t>
      </w:r>
      <w:r w:rsidRPr="00EC2ACE">
        <w:rPr>
          <w:rFonts w:ascii="Times New Roman" w:hAnsi="Times New Roman" w:cs="Times New Roman"/>
          <w:sz w:val="24"/>
          <w:szCs w:val="24"/>
        </w:rPr>
        <w:t>__________________</w:t>
      </w:r>
    </w:p>
    <w:p w:rsidR="00EC2ACE" w:rsidRPr="00EC2ACE" w:rsidRDefault="00EC2ACE" w:rsidP="00061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(сохранить, продлить, корректировать или отменить)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>налоговый расход.</w:t>
      </w:r>
    </w:p>
    <w:p w:rsidR="00EC2ACE" w:rsidRPr="00EC2ACE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В   случае   продления  налогового  расхода  необходимо  привести  срок</w:t>
      </w:r>
      <w:r w:rsidR="0006143E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продления  и  обоснование,  в  случае  корректировки  - порядок изменения и</w:t>
      </w:r>
      <w:r w:rsidR="0006143E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обоснование.</w:t>
      </w:r>
    </w:p>
    <w:p w:rsidR="00013A5B" w:rsidRDefault="00EC2ACE" w:rsidP="00EC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ACE">
        <w:rPr>
          <w:rFonts w:ascii="Times New Roman" w:hAnsi="Times New Roman" w:cs="Times New Roman"/>
          <w:sz w:val="24"/>
          <w:szCs w:val="24"/>
        </w:rPr>
        <w:t xml:space="preserve">    Приложение:  расчеты  к  настоящему  отчету  на  ___ листах (приводятся</w:t>
      </w:r>
      <w:r w:rsidR="0006143E">
        <w:rPr>
          <w:rFonts w:ascii="Times New Roman" w:hAnsi="Times New Roman" w:cs="Times New Roman"/>
          <w:sz w:val="24"/>
          <w:szCs w:val="24"/>
        </w:rPr>
        <w:t xml:space="preserve"> </w:t>
      </w:r>
      <w:r w:rsidRPr="00EC2ACE">
        <w:rPr>
          <w:rFonts w:ascii="Times New Roman" w:hAnsi="Times New Roman" w:cs="Times New Roman"/>
          <w:sz w:val="24"/>
          <w:szCs w:val="24"/>
        </w:rPr>
        <w:t>расчеты к отчету).</w:t>
      </w:r>
    </w:p>
    <w:p w:rsidR="00013A5B" w:rsidRDefault="00013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3A5B" w:rsidSect="00013A5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4BB"/>
    <w:rsid w:val="00002A94"/>
    <w:rsid w:val="00007FD4"/>
    <w:rsid w:val="00013A5B"/>
    <w:rsid w:val="0006143E"/>
    <w:rsid w:val="00080186"/>
    <w:rsid w:val="00082C9A"/>
    <w:rsid w:val="000A4EA3"/>
    <w:rsid w:val="00120AC7"/>
    <w:rsid w:val="001221D3"/>
    <w:rsid w:val="0018032C"/>
    <w:rsid w:val="00181042"/>
    <w:rsid w:val="0020732B"/>
    <w:rsid w:val="00264FDA"/>
    <w:rsid w:val="00354698"/>
    <w:rsid w:val="003C0925"/>
    <w:rsid w:val="003E74BA"/>
    <w:rsid w:val="005203B0"/>
    <w:rsid w:val="005646B2"/>
    <w:rsid w:val="00595C73"/>
    <w:rsid w:val="00606C32"/>
    <w:rsid w:val="00625105"/>
    <w:rsid w:val="006652C6"/>
    <w:rsid w:val="00676A4D"/>
    <w:rsid w:val="00694A82"/>
    <w:rsid w:val="006D2744"/>
    <w:rsid w:val="006F3025"/>
    <w:rsid w:val="006F7890"/>
    <w:rsid w:val="00765008"/>
    <w:rsid w:val="007F245B"/>
    <w:rsid w:val="008014BB"/>
    <w:rsid w:val="00821EA4"/>
    <w:rsid w:val="00871E84"/>
    <w:rsid w:val="008761A6"/>
    <w:rsid w:val="00910BBD"/>
    <w:rsid w:val="009677EE"/>
    <w:rsid w:val="00A30429"/>
    <w:rsid w:val="00A9592F"/>
    <w:rsid w:val="00B37FE8"/>
    <w:rsid w:val="00BF0F7B"/>
    <w:rsid w:val="00C01E89"/>
    <w:rsid w:val="00C86EB7"/>
    <w:rsid w:val="00C901D7"/>
    <w:rsid w:val="00CC2BCE"/>
    <w:rsid w:val="00CD7CF2"/>
    <w:rsid w:val="00CF024E"/>
    <w:rsid w:val="00D95DD5"/>
    <w:rsid w:val="00E34072"/>
    <w:rsid w:val="00E40BF4"/>
    <w:rsid w:val="00EC2ACE"/>
    <w:rsid w:val="00EF3652"/>
    <w:rsid w:val="00F11816"/>
    <w:rsid w:val="00F76F98"/>
    <w:rsid w:val="00F9422F"/>
    <w:rsid w:val="00FE2C7C"/>
    <w:rsid w:val="00FF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2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2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8A61B9F3AA11B3749977E0ACD2080DAF722FED21C630FA36AD70BC7FA3EF37090C57278BBEDE37946CC37A4BA1B47620F53EF28A31A5FNFeBJ" TargetMode="Externa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18A61B9F3AA11B374989731CA1778FDFF975FBD71D6959F6358C5690F334A437DF9C223CEEE0E170539861FEED1647N6e3J" TargetMode="Externa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8A61B9F3AA11B3749977E0ACD2080DAF722FED21C630FA36AD70BC7FA3EF37090C57278BBEDE17446CC37A4BA1B47620F53EF28A31A5FNFeBJ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8B18A61B9F3AA11B3749977E0ACD2080DAFA22F5D217630FA36AD70BC7FA3EF37090C5777FBDE4E8241CDC33EDED165B62164DEA36A3N1eBJ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emf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9</cp:revision>
  <cp:lastPrinted>2021-08-04T09:34:00Z</cp:lastPrinted>
  <dcterms:created xsi:type="dcterms:W3CDTF">2021-08-04T09:29:00Z</dcterms:created>
  <dcterms:modified xsi:type="dcterms:W3CDTF">2021-10-18T09:15:00Z</dcterms:modified>
</cp:coreProperties>
</file>